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FF6F03" w:rsidRDefault="00727883" w:rsidP="00FF6F0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из Положения</w:t>
      </w:r>
      <w:r w:rsidR="00FF6F03">
        <w:rPr>
          <w:rFonts w:ascii="Times New Roman" w:hAnsi="Times New Roman"/>
          <w:sz w:val="28"/>
          <w:szCs w:val="28"/>
        </w:rPr>
        <w:t xml:space="preserve"> об отделе</w:t>
      </w:r>
      <w:r w:rsidR="00377219" w:rsidRPr="0037721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7219" w:rsidRPr="00377219">
        <w:rPr>
          <w:rFonts w:ascii="Times New Roman" w:hAnsi="Times New Roman"/>
          <w:bCs/>
          <w:sz w:val="28"/>
          <w:szCs w:val="28"/>
        </w:rPr>
        <w:t>статистики труда</w:t>
      </w:r>
      <w:r w:rsidR="00377219" w:rsidRPr="00377219">
        <w:rPr>
          <w:rFonts w:ascii="Times New Roman" w:hAnsi="Times New Roman"/>
          <w:b/>
          <w:sz w:val="28"/>
          <w:szCs w:val="24"/>
        </w:rPr>
        <w:t xml:space="preserve"> </w:t>
      </w:r>
      <w:r w:rsidR="00377219">
        <w:rPr>
          <w:rFonts w:ascii="Times New Roman" w:hAnsi="Times New Roman"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FBE" w:rsidRPr="00A16FBE" w:rsidRDefault="00A16FBE" w:rsidP="00A16FBE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FBE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A16FBE" w:rsidRPr="00A16FBE" w:rsidRDefault="00A16FBE" w:rsidP="00A16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BE">
        <w:rPr>
          <w:rFonts w:ascii="Times New Roman" w:hAnsi="Times New Roman"/>
          <w:sz w:val="28"/>
          <w:szCs w:val="28"/>
        </w:rPr>
        <w:t xml:space="preserve">4.1. Обеспечение выполнения Производственного плана Росстата. Формирование официальной статистической информации </w:t>
      </w:r>
      <w:r w:rsidRPr="00A16FBE">
        <w:rPr>
          <w:rFonts w:ascii="Times New Roman" w:hAnsi="Times New Roman"/>
          <w:sz w:val="28"/>
          <w:szCs w:val="24"/>
        </w:rPr>
        <w:t xml:space="preserve">по </w:t>
      </w:r>
      <w:r w:rsidRPr="00A16FBE">
        <w:rPr>
          <w:rFonts w:ascii="Times New Roman" w:hAnsi="Times New Roman"/>
          <w:sz w:val="28"/>
          <w:szCs w:val="28"/>
        </w:rPr>
        <w:t>приоритетным направлениям статистики труда, формирование официальной статистической информации о социально-экономических процессах в области рынка труда, занятости и заработной платы</w:t>
      </w:r>
      <w:r w:rsidRPr="00A16FBE">
        <w:rPr>
          <w:rFonts w:ascii="Times New Roman" w:hAnsi="Times New Roman"/>
          <w:sz w:val="28"/>
          <w:szCs w:val="24"/>
        </w:rPr>
        <w:t xml:space="preserve"> </w:t>
      </w:r>
      <w:r w:rsidRPr="00A16FBE">
        <w:rPr>
          <w:rFonts w:ascii="Times New Roman" w:hAnsi="Times New Roman"/>
          <w:sz w:val="28"/>
          <w:szCs w:val="28"/>
        </w:rPr>
        <w:t>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</w:p>
    <w:p w:rsidR="00A16FBE" w:rsidRPr="00A16FBE" w:rsidRDefault="00A16FBE" w:rsidP="00A16FBE">
      <w:pPr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16FBE">
        <w:rPr>
          <w:rFonts w:ascii="Times New Roman" w:hAnsi="Times New Roman"/>
          <w:sz w:val="28"/>
          <w:szCs w:val="24"/>
        </w:rPr>
        <w:t>4.2. Участие в р</w:t>
      </w:r>
      <w:r w:rsidRPr="00A16FBE">
        <w:rPr>
          <w:rFonts w:ascii="Times New Roman" w:hAnsi="Times New Roman"/>
          <w:sz w:val="28"/>
          <w:szCs w:val="28"/>
        </w:rPr>
        <w:t>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 реализации</w:t>
      </w:r>
      <w:r w:rsidRPr="00A16FBE">
        <w:rPr>
          <w:rFonts w:ascii="Times New Roman" w:hAnsi="Times New Roman"/>
          <w:i/>
          <w:sz w:val="28"/>
          <w:szCs w:val="28"/>
        </w:rPr>
        <w:t xml:space="preserve"> </w:t>
      </w:r>
      <w:r w:rsidRPr="00A16FBE">
        <w:rPr>
          <w:rFonts w:ascii="Times New Roman" w:hAnsi="Times New Roman"/>
          <w:sz w:val="28"/>
          <w:szCs w:val="28"/>
        </w:rPr>
        <w:t>официальной методологии и принципов официальной статистики в области труда, занятости и заработной платы;</w:t>
      </w:r>
    </w:p>
    <w:p w:rsidR="00A16FBE" w:rsidRPr="00A16FBE" w:rsidRDefault="00A16FBE" w:rsidP="00A16F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16FBE">
        <w:rPr>
          <w:rFonts w:ascii="Times New Roman" w:hAnsi="Times New Roman"/>
          <w:sz w:val="28"/>
          <w:szCs w:val="28"/>
        </w:rPr>
        <w:t xml:space="preserve">4.3. Участие в подготовке предложений при разработке </w:t>
      </w:r>
      <w:hyperlink r:id="rId6" w:history="1">
        <w:r w:rsidRPr="00A16FBE">
          <w:rPr>
            <w:rFonts w:ascii="Times New Roman" w:hAnsi="Times New Roman"/>
            <w:sz w:val="28"/>
            <w:szCs w:val="28"/>
          </w:rPr>
          <w:t>форм</w:t>
        </w:r>
      </w:hyperlink>
      <w:r w:rsidRPr="00A16FBE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и указаний по их заполнению; </w:t>
      </w:r>
    </w:p>
    <w:p w:rsidR="00A16FBE" w:rsidRPr="00A16FBE" w:rsidRDefault="00A16FBE" w:rsidP="00A16FB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16FBE">
        <w:rPr>
          <w:rFonts w:ascii="Times New Roman" w:hAnsi="Times New Roman"/>
          <w:sz w:val="28"/>
          <w:szCs w:val="28"/>
        </w:rPr>
        <w:t>4.4. Подготовка, методологическое обеспечение, проведение федеральных статистических наблюдений в сфере деятельности отдела и обработка данных, полученных в результате этих наблюдений, в целях формирования официальной статистической информации;</w:t>
      </w:r>
    </w:p>
    <w:p w:rsidR="008E5564" w:rsidRPr="00A16FBE" w:rsidRDefault="00A16FBE" w:rsidP="00A16FBE">
      <w:pPr>
        <w:spacing w:after="0" w:line="340" w:lineRule="exac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16FBE">
        <w:rPr>
          <w:rFonts w:ascii="Times New Roman" w:hAnsi="Times New Roman"/>
          <w:sz w:val="28"/>
          <w:szCs w:val="28"/>
        </w:rPr>
        <w:t>4.5. 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актов Министерства экономического развития Российской Федерации, региональных законов и иных нормативных правовых актов по вопросам, относящимся к компетенции отдела.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64" w:rsidRPr="008E5564" w:rsidRDefault="008E5564" w:rsidP="008E5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6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A16FB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E5564">
        <w:rPr>
          <w:rFonts w:ascii="Times New Roman" w:hAnsi="Times New Roman"/>
          <w:b/>
          <w:bCs/>
          <w:sz w:val="28"/>
          <w:szCs w:val="28"/>
        </w:rPr>
        <w:t>Функции Отдела</w:t>
      </w:r>
    </w:p>
    <w:p w:rsidR="00947719" w:rsidRPr="00947719" w:rsidRDefault="00947719" w:rsidP="0094771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4"/>
        </w:rPr>
        <w:t>5.</w:t>
      </w:r>
      <w:r w:rsidRPr="00947719">
        <w:rPr>
          <w:rFonts w:ascii="Times New Roman" w:hAnsi="Times New Roman"/>
          <w:b/>
          <w:sz w:val="28"/>
          <w:szCs w:val="24"/>
        </w:rPr>
        <w:t xml:space="preserve"> </w:t>
      </w:r>
      <w:r w:rsidRPr="00947719">
        <w:rPr>
          <w:rFonts w:ascii="Times New Roman" w:hAnsi="Times New Roman"/>
          <w:sz w:val="28"/>
          <w:szCs w:val="24"/>
        </w:rPr>
        <w:t xml:space="preserve">Отдел </w:t>
      </w:r>
      <w:r w:rsidRPr="00947719">
        <w:rPr>
          <w:rFonts w:ascii="Times New Roman" w:hAnsi="Times New Roman"/>
          <w:sz w:val="28"/>
          <w:szCs w:val="28"/>
        </w:rPr>
        <w:t>осуществляет следующие функции: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5.1. </w:t>
      </w:r>
      <w:r w:rsidRPr="00947719">
        <w:rPr>
          <w:rFonts w:ascii="Times New Roman" w:hAnsi="Times New Roman"/>
          <w:b/>
          <w:sz w:val="28"/>
          <w:szCs w:val="28"/>
        </w:rPr>
        <w:t>В части формирования официальной статистической информации по рынку труда, занятости и заработной платы 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работ:</w:t>
      </w:r>
    </w:p>
    <w:p w:rsidR="00947719" w:rsidRPr="00947719" w:rsidRDefault="00947719" w:rsidP="00947719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947719">
        <w:rPr>
          <w:rFonts w:ascii="Times New Roman" w:hAnsi="Times New Roman"/>
          <w:sz w:val="28"/>
          <w:szCs w:val="28"/>
        </w:rPr>
        <w:lastRenderedPageBreak/>
        <w:t xml:space="preserve">5.1.1. Обеспечение организации и проведение </w:t>
      </w:r>
      <w:r w:rsidRPr="00947719">
        <w:rPr>
          <w:rFonts w:ascii="Times New Roman" w:hAnsi="Times New Roman"/>
          <w:sz w:val="28"/>
          <w:szCs w:val="24"/>
        </w:rPr>
        <w:t xml:space="preserve">федеральных статистических наблюдений </w:t>
      </w:r>
      <w:r w:rsidRPr="00947719">
        <w:rPr>
          <w:rFonts w:ascii="Times New Roman" w:hAnsi="Times New Roman"/>
          <w:sz w:val="28"/>
          <w:szCs w:val="28"/>
        </w:rPr>
        <w:t>в области труда, занятости и заработной платы</w:t>
      </w:r>
      <w:r w:rsidRPr="00947719">
        <w:rPr>
          <w:rFonts w:ascii="Times New Roman" w:hAnsi="Times New Roman"/>
          <w:b/>
          <w:sz w:val="28"/>
          <w:szCs w:val="28"/>
        </w:rPr>
        <w:t xml:space="preserve"> </w:t>
      </w:r>
      <w:r w:rsidRPr="00947719">
        <w:rPr>
          <w:rFonts w:ascii="Times New Roman" w:hAnsi="Times New Roman"/>
          <w:sz w:val="28"/>
          <w:szCs w:val="24"/>
        </w:rPr>
        <w:t>осуществление формирования их итогов и предоставление пользователям указанной статистической информации;</w:t>
      </w:r>
    </w:p>
    <w:p w:rsidR="00947719" w:rsidRPr="00947719" w:rsidRDefault="00947719" w:rsidP="00947719">
      <w:pPr>
        <w:tabs>
          <w:tab w:val="num" w:pos="1418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5.1.2. Предоставление пользователям официальной статистической информации по приоритетным направлениям статистики, 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>относящимся к компетенции отдела</w:t>
      </w:r>
      <w:r w:rsidRPr="00947719">
        <w:rPr>
          <w:rFonts w:ascii="Times New Roman" w:hAnsi="Times New Roman"/>
          <w:sz w:val="28"/>
          <w:szCs w:val="28"/>
        </w:rPr>
        <w:t>, включая краткосрочные индикаторы, показатели по статистике труда субъектов малого и среднего предпринимательства и индивидуальных предпринимателей, демографии предприятий, разработанной на основе официальной статистической методологии в соответствии с производственным  планом Росстата;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5.1.3. Подготовка официальной статистической информации для размещения на официальном сайте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5.1.4. Контроль загрузки статистических показателей по установленному перечню показателей в части статистики труда, занятости и заработной платы в региональную базу статистических данных (РБСД);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5.1.5. Подготовка статистических материалов для включения в официальные доклады о социально-экономическом положении региона,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hAnsi="Times New Roman"/>
          <w:sz w:val="28"/>
          <w:szCs w:val="28"/>
        </w:rPr>
        <w:t xml:space="preserve">5.1.6. 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>Участие в разработке текущих и перспективных планов, в том числе годовых производственных планов работ Северо-</w:t>
      </w:r>
      <w:proofErr w:type="spellStart"/>
      <w:r w:rsidRPr="0094771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proofErr w:type="gramStart"/>
      <w:r w:rsidRPr="00947719">
        <w:rPr>
          <w:rFonts w:ascii="Times New Roman" w:eastAsia="Calibri" w:hAnsi="Times New Roman"/>
          <w:sz w:val="28"/>
          <w:szCs w:val="28"/>
          <w:lang w:eastAsia="en-US"/>
        </w:rPr>
        <w:t>контроле за</w:t>
      </w:r>
      <w:proofErr w:type="gramEnd"/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 их выполнением по вопросам, относящимся к компетенции отдела</w:t>
      </w:r>
      <w:r w:rsidRPr="00947719">
        <w:rPr>
          <w:rFonts w:ascii="Times New Roman" w:hAnsi="Times New Roman"/>
          <w:sz w:val="28"/>
          <w:szCs w:val="28"/>
        </w:rPr>
        <w:t>.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5.2. </w:t>
      </w:r>
      <w:r w:rsidRPr="00947719">
        <w:rPr>
          <w:rFonts w:ascii="Times New Roman" w:hAnsi="Times New Roman"/>
          <w:b/>
          <w:sz w:val="28"/>
          <w:szCs w:val="28"/>
        </w:rPr>
        <w:t>В части у</w:t>
      </w:r>
      <w:r w:rsidRPr="00947719">
        <w:rPr>
          <w:rFonts w:ascii="Times New Roman" w:hAnsi="Times New Roman"/>
          <w:b/>
          <w:sz w:val="28"/>
          <w:szCs w:val="24"/>
        </w:rPr>
        <w:t>частия в р</w:t>
      </w:r>
      <w:r w:rsidRPr="00947719">
        <w:rPr>
          <w:rFonts w:ascii="Times New Roman" w:hAnsi="Times New Roman"/>
          <w:b/>
          <w:sz w:val="28"/>
          <w:szCs w:val="28"/>
        </w:rPr>
        <w:t>азработке в установленном порядке, в пределах своей компетенции, официальной статистической методологии для проведения федеральных статистических наблюдений и формировании официальной статистической информации. Обеспечение</w:t>
      </w:r>
      <w:r w:rsidRPr="00947719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947719">
        <w:rPr>
          <w:rFonts w:ascii="Times New Roman" w:hAnsi="Times New Roman"/>
          <w:b/>
          <w:sz w:val="28"/>
          <w:szCs w:val="28"/>
        </w:rPr>
        <w:t>реализации официальной методологии и принципов официальной статистики в области труда, занятости и заработной платы: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hAnsi="Times New Roman"/>
          <w:sz w:val="28"/>
          <w:szCs w:val="28"/>
        </w:rPr>
        <w:t xml:space="preserve">5.2.1. 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47719">
        <w:rPr>
          <w:rFonts w:ascii="Times New Roman" w:hAnsi="Times New Roman"/>
          <w:sz w:val="28"/>
          <w:szCs w:val="28"/>
        </w:rPr>
        <w:t xml:space="preserve">беспечение реализации 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научно-обоснованной официальной статистической методологии для проведения федеральных статистических наблюдений, выборочных  обследований  и формирования официальной статистической информации </w:t>
      </w:r>
      <w:r w:rsidRPr="00947719">
        <w:rPr>
          <w:rFonts w:ascii="Times New Roman" w:hAnsi="Times New Roman"/>
          <w:sz w:val="28"/>
          <w:szCs w:val="28"/>
        </w:rPr>
        <w:t xml:space="preserve">по </w:t>
      </w:r>
      <w:r w:rsidRPr="00947719">
        <w:rPr>
          <w:rFonts w:ascii="Times New Roman" w:hAnsi="Times New Roman"/>
          <w:sz w:val="28"/>
          <w:szCs w:val="24"/>
        </w:rPr>
        <w:t>показателям</w:t>
      </w:r>
      <w:r w:rsidRPr="00947719">
        <w:rPr>
          <w:rFonts w:ascii="Times New Roman" w:hAnsi="Times New Roman"/>
          <w:sz w:val="28"/>
          <w:szCs w:val="28"/>
        </w:rPr>
        <w:t xml:space="preserve">, относящимся к компетенции отдела, участие 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</w:t>
      </w:r>
      <w:r w:rsidRPr="00947719">
        <w:rPr>
          <w:rFonts w:ascii="Times New Roman" w:hAnsi="Times New Roman"/>
          <w:sz w:val="28"/>
          <w:szCs w:val="28"/>
        </w:rPr>
        <w:t xml:space="preserve"> в до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работке </w:t>
      </w:r>
      <w:r w:rsidRPr="00947719">
        <w:rPr>
          <w:rFonts w:ascii="Times New Roman" w:hAnsi="Times New Roman"/>
          <w:sz w:val="28"/>
          <w:szCs w:val="28"/>
        </w:rPr>
        <w:t>указанной методологии</w:t>
      </w:r>
      <w:r w:rsidRPr="009477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5.2.2. Подготовка предложений и замечаний в пределах компетенции отдела: 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- по совершенствованию методологии </w:t>
      </w:r>
      <w:r w:rsidRPr="00947719">
        <w:rPr>
          <w:rFonts w:ascii="Times New Roman" w:hAnsi="Times New Roman"/>
          <w:sz w:val="28"/>
          <w:szCs w:val="28"/>
        </w:rPr>
        <w:t>для проведения федеральных статистических наблюдений;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t>- по реализации современных методов формирования информационных ресурсов и технологий в области статистической деятельности;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5.2.3. Подготовка предложений по актуализации баз статистических данных и материалов на официальном сайте Северо-</w:t>
      </w:r>
      <w:proofErr w:type="spellStart"/>
      <w:r w:rsidRPr="0094771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t>5.2.4. Подготовка материалов в официальные издания Северо-</w:t>
      </w:r>
      <w:proofErr w:type="spellStart"/>
      <w:r w:rsidRPr="0094771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 по направлениям, отнесенным к компетенции отдела;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719">
        <w:rPr>
          <w:rFonts w:ascii="Times New Roman" w:eastAsia="Calibri" w:hAnsi="Times New Roman"/>
          <w:sz w:val="28"/>
          <w:szCs w:val="28"/>
          <w:lang w:eastAsia="en-US"/>
        </w:rPr>
        <w:t>5.2.5. Осуществление мероприятий по организации и проведению научно-практических конференций, семинаров и других общественных мероприятий Северо-</w:t>
      </w:r>
      <w:proofErr w:type="spellStart"/>
      <w:r w:rsidRPr="00947719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947719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отдела;</w:t>
      </w:r>
    </w:p>
    <w:p w:rsidR="00947719" w:rsidRPr="00947719" w:rsidRDefault="00947719" w:rsidP="00947719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719">
        <w:rPr>
          <w:rFonts w:ascii="Times New Roman" w:hAnsi="Times New Roman"/>
          <w:b/>
          <w:sz w:val="28"/>
          <w:szCs w:val="24"/>
        </w:rPr>
        <w:t xml:space="preserve">5.3. В части участия в </w:t>
      </w:r>
      <w:r w:rsidRPr="00947719">
        <w:rPr>
          <w:rFonts w:ascii="Times New Roman" w:hAnsi="Times New Roman"/>
          <w:b/>
          <w:sz w:val="28"/>
          <w:szCs w:val="28"/>
        </w:rPr>
        <w:t xml:space="preserve">подготовке предложений при разработке </w:t>
      </w:r>
      <w:hyperlink r:id="rId7" w:history="1">
        <w:r w:rsidRPr="00947719">
          <w:rPr>
            <w:rFonts w:ascii="Times New Roman" w:hAnsi="Times New Roman"/>
            <w:b/>
            <w:sz w:val="28"/>
            <w:szCs w:val="28"/>
          </w:rPr>
          <w:t>форм</w:t>
        </w:r>
      </w:hyperlink>
      <w:r w:rsidRPr="00947719">
        <w:rPr>
          <w:rFonts w:ascii="Times New Roman" w:hAnsi="Times New Roman"/>
          <w:b/>
          <w:sz w:val="28"/>
          <w:szCs w:val="28"/>
        </w:rPr>
        <w:t xml:space="preserve"> федерального статистического наблюдения и указаний по их заполнению: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5.3.1. Подготовка замечаний и предложений по актуализации форм федеральных статистических наблюдений и указаний по их заполнению;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719">
        <w:rPr>
          <w:rFonts w:ascii="Times New Roman" w:hAnsi="Times New Roman"/>
          <w:b/>
          <w:sz w:val="28"/>
          <w:szCs w:val="28"/>
        </w:rPr>
        <w:t>5.4. В части подготовки, методологического обеспечения, проведения федеральных статистических наблюдений в сфере деятельности отдела и обработки данных, полученных в результате этих наблюдений, в целях формирования официальной статистической информации в области труда, занятости и заработной платы: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47719">
        <w:rPr>
          <w:rFonts w:ascii="Times New Roman" w:hAnsi="Times New Roman"/>
          <w:sz w:val="28"/>
          <w:szCs w:val="28"/>
        </w:rPr>
        <w:t>5.4.1.</w:t>
      </w:r>
      <w:r w:rsidRPr="00947719">
        <w:rPr>
          <w:rFonts w:ascii="Times New Roman" w:hAnsi="Times New Roman"/>
          <w:sz w:val="28"/>
          <w:szCs w:val="24"/>
        </w:rPr>
        <w:t xml:space="preserve"> Организация и проведение федеральных статистических наблюдений в соответствии с официальной статистической методологией;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47719">
        <w:rPr>
          <w:rFonts w:ascii="Times New Roman" w:hAnsi="Times New Roman"/>
          <w:sz w:val="28"/>
          <w:szCs w:val="28"/>
        </w:rPr>
        <w:t xml:space="preserve">5.4.2. </w:t>
      </w:r>
      <w:r w:rsidRPr="00947719">
        <w:rPr>
          <w:rFonts w:ascii="Times New Roman" w:hAnsi="Times New Roman"/>
          <w:sz w:val="28"/>
          <w:szCs w:val="24"/>
        </w:rPr>
        <w:t xml:space="preserve">Участие в осуществляемых по линии Росстата программах изучения и практического использования как национального, так и международного прогрессивного опыта в области статистики </w:t>
      </w:r>
      <w:r w:rsidRPr="00947719">
        <w:rPr>
          <w:rFonts w:ascii="Times New Roman" w:hAnsi="Times New Roman"/>
          <w:sz w:val="28"/>
          <w:szCs w:val="28"/>
        </w:rPr>
        <w:t>труда, занятости и заработной платы</w:t>
      </w:r>
      <w:r w:rsidRPr="00947719">
        <w:rPr>
          <w:rFonts w:ascii="Times New Roman" w:hAnsi="Times New Roman"/>
          <w:sz w:val="28"/>
          <w:szCs w:val="24"/>
        </w:rPr>
        <w:t>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iCs/>
          <w:sz w:val="28"/>
          <w:szCs w:val="28"/>
        </w:rPr>
        <w:t xml:space="preserve">5.4.3. Ведение баз данных по важнейшим показателям, </w:t>
      </w:r>
      <w:r w:rsidRPr="00947719">
        <w:rPr>
          <w:rFonts w:ascii="Times New Roman" w:hAnsi="Times New Roman"/>
          <w:sz w:val="28"/>
          <w:szCs w:val="28"/>
        </w:rPr>
        <w:t xml:space="preserve">характеризующим </w:t>
      </w:r>
      <w:r w:rsidRPr="00947719">
        <w:rPr>
          <w:rFonts w:ascii="Times New Roman" w:hAnsi="Times New Roman"/>
          <w:sz w:val="28"/>
          <w:szCs w:val="24"/>
        </w:rPr>
        <w:t xml:space="preserve">деятельность организаций в области </w:t>
      </w:r>
      <w:r w:rsidRPr="00947719">
        <w:rPr>
          <w:rFonts w:ascii="Times New Roman" w:hAnsi="Times New Roman"/>
          <w:sz w:val="28"/>
          <w:szCs w:val="28"/>
        </w:rPr>
        <w:t>труда, занятости и заработной платы.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719">
        <w:rPr>
          <w:rFonts w:ascii="Times New Roman" w:hAnsi="Times New Roman"/>
          <w:b/>
          <w:sz w:val="28"/>
          <w:szCs w:val="28"/>
        </w:rPr>
        <w:t>5.5. 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документов по вопросам, относящимся к компетенции Отдела: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5.5.1. Обеспечение реализации положений Федерального закона </w:t>
      </w:r>
      <w:r w:rsidRPr="00947719">
        <w:rPr>
          <w:rFonts w:ascii="Times New Roman" w:hAnsi="Times New Roman"/>
          <w:sz w:val="28"/>
          <w:szCs w:val="28"/>
        </w:rPr>
        <w:br/>
        <w:t>от 27 июля 2004 г. № 79-ФЗ «О государственной гражданской службе Российской Федерации»;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5.5.2. Организация и контроль соблюдения Служебного распорядка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>, Правил внутреннего трудового распорядка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5.5.3. </w:t>
      </w:r>
      <w:proofErr w:type="gramStart"/>
      <w:r w:rsidRPr="00947719">
        <w:rPr>
          <w:rFonts w:ascii="Times New Roman" w:hAnsi="Times New Roman"/>
          <w:sz w:val="28"/>
          <w:szCs w:val="28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 xml:space="preserve"> в информационно-</w:t>
      </w:r>
      <w:r w:rsidRPr="00947719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Федерации;</w:t>
      </w:r>
      <w:proofErr w:type="gramEnd"/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5.5.4. 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5.5.5. Профилактика коррупционных проявлений, обеспечение 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5.5.6. Планирование профессиональной подготовки федеральных гражданских служащих отдела;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5.5.7. Соблюдение установленного в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947719">
        <w:rPr>
          <w:rFonts w:ascii="Times New Roman" w:hAnsi="Times New Roman"/>
          <w:sz w:val="28"/>
          <w:szCs w:val="28"/>
        </w:rPr>
        <w:t xml:space="preserve"> режима хранения и защиты первичных статистических данных, иной конфиденциальной информации от несанкционированного доступа, хищения, утраты, подделки или искажения;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5.5.8.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5.5.9. Участие в соответствующих мероприятиях по мобилизационной подготовке и гражданской обороне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>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5.5.10. Обеспечение в пределах установленных полномочий сохранности основных средств и имущества, закрепленного за Отделом;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5.5.11. Обеспечение в пределах установленных полномочий соблюдения техники безопасности;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5.5.12. Обеспечение ведения делопроизводства </w:t>
      </w:r>
      <w:proofErr w:type="gramStart"/>
      <w:r w:rsidRPr="00947719">
        <w:rPr>
          <w:rFonts w:ascii="Times New Roman" w:hAnsi="Times New Roman"/>
          <w:sz w:val="28"/>
          <w:szCs w:val="28"/>
        </w:rPr>
        <w:t>в отделе в соответствии с Правилами делопроизводства в федеральных органах исполнительной власти с применением</w:t>
      </w:r>
      <w:proofErr w:type="gramEnd"/>
      <w:r w:rsidRPr="00947719">
        <w:rPr>
          <w:rFonts w:ascii="Times New Roman" w:hAnsi="Times New Roman"/>
          <w:sz w:val="28"/>
          <w:szCs w:val="28"/>
        </w:rPr>
        <w:t xml:space="preserve"> Системы электронного документооборота Росстата;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5.5.13. Осуществление работы, связанной с отбором, подготовкой и передачей архивных документов, образовавшихся в процессе деятельности Отдела, в архив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Федерации, нормативными правовыми актами Росстата; 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>5.5.14. Подготовка материалов к докладу о результатах деятельности Северо-</w:t>
      </w:r>
      <w:proofErr w:type="spellStart"/>
      <w:r w:rsidRPr="00947719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947719">
        <w:rPr>
          <w:rFonts w:ascii="Times New Roman" w:hAnsi="Times New Roman"/>
          <w:sz w:val="28"/>
          <w:szCs w:val="28"/>
        </w:rPr>
        <w:t xml:space="preserve"> по вопросам, относящимся к компетенции отдела.</w:t>
      </w:r>
    </w:p>
    <w:p w:rsidR="00947719" w:rsidRPr="00947719" w:rsidRDefault="00947719" w:rsidP="00947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719">
        <w:rPr>
          <w:rFonts w:ascii="Times New Roman" w:hAnsi="Times New Roman"/>
          <w:sz w:val="28"/>
          <w:szCs w:val="28"/>
        </w:rPr>
        <w:t xml:space="preserve">5.5.15. Обеспечение </w:t>
      </w:r>
      <w:proofErr w:type="gramStart"/>
      <w:r w:rsidRPr="009477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47719">
        <w:rPr>
          <w:rFonts w:ascii="Times New Roman" w:hAnsi="Times New Roman"/>
          <w:sz w:val="28"/>
          <w:szCs w:val="28"/>
        </w:rPr>
        <w:t xml:space="preserve"> эффективным использованием лимитов бюджетных обязательств.</w:t>
      </w:r>
    </w:p>
    <w:p w:rsidR="008E5564" w:rsidRPr="008E5564" w:rsidRDefault="008E5564" w:rsidP="009477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377219"/>
    <w:rsid w:val="00410C8A"/>
    <w:rsid w:val="00494B8E"/>
    <w:rsid w:val="004F2424"/>
    <w:rsid w:val="00510658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8E11E8"/>
    <w:rsid w:val="008E5564"/>
    <w:rsid w:val="00947719"/>
    <w:rsid w:val="009B2EDC"/>
    <w:rsid w:val="009E53AB"/>
    <w:rsid w:val="00A16FBE"/>
    <w:rsid w:val="00A50EA5"/>
    <w:rsid w:val="00B21BEC"/>
    <w:rsid w:val="00B437E2"/>
    <w:rsid w:val="00C07D70"/>
    <w:rsid w:val="00C743EE"/>
    <w:rsid w:val="00DD62EB"/>
    <w:rsid w:val="00E2728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2C80F011B0DA873D328F5C7C3425C1CB0B73ED82A5644586C00D4dAc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2C80F011B0DA873D328F5C7C3425C1CB0B73ED82A5644586C00D4dA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4</cp:revision>
  <dcterms:created xsi:type="dcterms:W3CDTF">2022-08-08T06:55:00Z</dcterms:created>
  <dcterms:modified xsi:type="dcterms:W3CDTF">2022-08-08T06:58:00Z</dcterms:modified>
</cp:coreProperties>
</file>